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BEBA" w14:textId="5A9CDD17" w:rsidR="00EE02EA" w:rsidRPr="00EE02EA" w:rsidRDefault="00EE02EA" w:rsidP="00EE02EA">
      <w:pPr>
        <w:jc w:val="center"/>
        <w:rPr>
          <w:b/>
          <w:bCs/>
          <w:sz w:val="24"/>
          <w:szCs w:val="24"/>
        </w:rPr>
      </w:pPr>
      <w:r w:rsidRPr="00EE02EA">
        <w:rPr>
          <w:b/>
          <w:bCs/>
          <w:sz w:val="24"/>
          <w:szCs w:val="24"/>
        </w:rPr>
        <w:t xml:space="preserve">Tennessee Virtual Monitoring Policy </w:t>
      </w:r>
    </w:p>
    <w:p w14:paraId="4F0122DC" w14:textId="33A77B58" w:rsidR="00061093" w:rsidRDefault="005D077F" w:rsidP="00061093">
      <w:r>
        <w:t>Good afternoon,</w:t>
      </w:r>
    </w:p>
    <w:p w14:paraId="79A31FEB" w14:textId="225D96E3" w:rsidR="00061093" w:rsidRDefault="00061093" w:rsidP="00061093">
      <w:r>
        <w:t xml:space="preserve">The management team is most appreciative of your willingness to pilot test </w:t>
      </w:r>
      <w:r w:rsidR="00C42D30">
        <w:t>v</w:t>
      </w:r>
      <w:r>
        <w:t xml:space="preserve">irtual monitoring. We are in uncharted territory and your quick response has allowed us to review your feedback, review the monitoring reports, discuss, and make a decision. </w:t>
      </w:r>
    </w:p>
    <w:p w14:paraId="020C7DF3" w14:textId="7B724F6A" w:rsidR="00061093" w:rsidRDefault="00061093" w:rsidP="00061093">
      <w:r>
        <w:t xml:space="preserve">We are unanimously approving the expansion of </w:t>
      </w:r>
      <w:r w:rsidR="00C42D30">
        <w:t xml:space="preserve">virtual </w:t>
      </w:r>
      <w:r>
        <w:t xml:space="preserve">monitoring through the end of April.  As we receive new information, we will determine in the coming weeks if this should be extended into May. </w:t>
      </w:r>
    </w:p>
    <w:p w14:paraId="34488541" w14:textId="6B5D8440" w:rsidR="00061093" w:rsidRDefault="005D077F" w:rsidP="00061093">
      <w:r>
        <w:t xml:space="preserve">Keep in mind, the purpose of </w:t>
      </w:r>
      <w:r w:rsidR="00C42D30">
        <w:t>virtual monitoring</w:t>
      </w:r>
      <w:r>
        <w:t xml:space="preserve"> is to come as close to the real face to face experience as possible. This is how the management team determined guidelines. </w:t>
      </w:r>
      <w:r w:rsidR="00061093">
        <w:t xml:space="preserve">Through this pilot, we have </w:t>
      </w:r>
      <w:r>
        <w:t>determined those guidelines</w:t>
      </w:r>
      <w:r w:rsidR="00061093">
        <w:t xml:space="preserve"> to </w:t>
      </w:r>
      <w:r>
        <w:t xml:space="preserve">best </w:t>
      </w:r>
      <w:r w:rsidR="00061093">
        <w:t>assist you and hopefully create a positive experience.</w:t>
      </w:r>
    </w:p>
    <w:p w14:paraId="5D2CEE5F" w14:textId="1C8A1653" w:rsidR="00061093" w:rsidRPr="005D077F" w:rsidRDefault="00061093" w:rsidP="00061093">
      <w:pPr>
        <w:rPr>
          <w:u w:val="single"/>
        </w:rPr>
      </w:pPr>
      <w:r w:rsidRPr="005D077F">
        <w:rPr>
          <w:u w:val="single"/>
        </w:rPr>
        <w:t>Selection of Agencies to monitor V</w:t>
      </w:r>
      <w:r w:rsidR="005078E7">
        <w:rPr>
          <w:u w:val="single"/>
        </w:rPr>
        <w:t>irtual Monitoring</w:t>
      </w:r>
      <w:r w:rsidRPr="005D077F">
        <w:rPr>
          <w:u w:val="single"/>
        </w:rPr>
        <w:t>:</w:t>
      </w:r>
    </w:p>
    <w:p w14:paraId="1FC1A89A" w14:textId="77777777" w:rsidR="00061093" w:rsidRDefault="00061093" w:rsidP="005C4AC8">
      <w:pPr>
        <w:pStyle w:val="ListParagraph"/>
        <w:numPr>
          <w:ilvl w:val="0"/>
          <w:numId w:val="2"/>
        </w:numPr>
        <w:jc w:val="both"/>
      </w:pPr>
      <w:r>
        <w:t>You are seeking more exemplary, high producing agencies</w:t>
      </w:r>
    </w:p>
    <w:p w14:paraId="636DD99C" w14:textId="77777777" w:rsidR="00061093" w:rsidRDefault="00061093" w:rsidP="005C4AC8">
      <w:pPr>
        <w:pStyle w:val="ListParagraph"/>
        <w:numPr>
          <w:ilvl w:val="0"/>
          <w:numId w:val="2"/>
        </w:numPr>
        <w:jc w:val="both"/>
      </w:pPr>
      <w:r>
        <w:t xml:space="preserve">Total dollar amount of the grant is less important. We want you to consider risk. High risk should not be a candidate for these </w:t>
      </w:r>
      <w:proofErr w:type="spellStart"/>
      <w:r>
        <w:t>monitorings</w:t>
      </w:r>
      <w:proofErr w:type="spellEnd"/>
      <w:r>
        <w:t>.</w:t>
      </w:r>
    </w:p>
    <w:p w14:paraId="08422252" w14:textId="77777777" w:rsidR="00061093" w:rsidRDefault="00061093" w:rsidP="005C4AC8">
      <w:pPr>
        <w:pStyle w:val="ListParagraph"/>
        <w:numPr>
          <w:ilvl w:val="0"/>
          <w:numId w:val="2"/>
        </w:numPr>
        <w:jc w:val="both"/>
      </w:pPr>
      <w:r>
        <w:t>Those not eligible:</w:t>
      </w:r>
    </w:p>
    <w:p w14:paraId="6C2B65CC" w14:textId="77777777" w:rsidR="00061093" w:rsidRDefault="00061093" w:rsidP="005C4AC8">
      <w:pPr>
        <w:pStyle w:val="ListParagraph"/>
        <w:numPr>
          <w:ilvl w:val="1"/>
          <w:numId w:val="2"/>
        </w:numPr>
        <w:jc w:val="both"/>
      </w:pPr>
      <w:r>
        <w:t>The agency or project director’s first year</w:t>
      </w:r>
    </w:p>
    <w:p w14:paraId="57ED4449" w14:textId="77777777" w:rsidR="00061093" w:rsidRDefault="00061093" w:rsidP="005C4AC8">
      <w:pPr>
        <w:pStyle w:val="ListParagraph"/>
        <w:numPr>
          <w:ilvl w:val="1"/>
          <w:numId w:val="2"/>
        </w:numPr>
        <w:jc w:val="both"/>
      </w:pPr>
      <w:r>
        <w:t>History of performing poorly</w:t>
      </w:r>
    </w:p>
    <w:p w14:paraId="4461840E" w14:textId="788738DA" w:rsidR="008C7015" w:rsidRDefault="008C7015" w:rsidP="005C4AC8">
      <w:pPr>
        <w:pStyle w:val="ListParagraph"/>
        <w:numPr>
          <w:ilvl w:val="1"/>
          <w:numId w:val="2"/>
        </w:numPr>
        <w:jc w:val="both"/>
      </w:pPr>
      <w:r>
        <w:t xml:space="preserve">If </w:t>
      </w:r>
      <w:r w:rsidR="00C42D30">
        <w:t>virtual monitoring</w:t>
      </w:r>
      <w:r>
        <w:t xml:space="preserve"> cannot be done from their office. These cannot be conducted from their homes due to requirements of the monitoring report</w:t>
      </w:r>
    </w:p>
    <w:p w14:paraId="6C13D743" w14:textId="0FF4C934" w:rsidR="005C4AC8" w:rsidRDefault="008C7015" w:rsidP="005C4AC8">
      <w:pPr>
        <w:pStyle w:val="ListParagraph"/>
        <w:numPr>
          <w:ilvl w:val="0"/>
          <w:numId w:val="2"/>
        </w:numPr>
        <w:jc w:val="both"/>
      </w:pPr>
      <w:r>
        <w:t xml:space="preserve">Preference is for agencies that do not require a visual check of equipment (capital </w:t>
      </w:r>
      <w:r w:rsidR="00C42D30">
        <w:t xml:space="preserve">purchases </w:t>
      </w:r>
      <w:r>
        <w:t>from perpetual inventory tracked for 3 years and/or small equipment purchased in the current year)</w:t>
      </w:r>
    </w:p>
    <w:p w14:paraId="50361ECC" w14:textId="14BB5A5D" w:rsidR="005C4AC8" w:rsidRDefault="008C7015" w:rsidP="005C4AC8">
      <w:pPr>
        <w:pStyle w:val="ListParagraph"/>
        <w:numPr>
          <w:ilvl w:val="0"/>
          <w:numId w:val="2"/>
        </w:numPr>
        <w:jc w:val="both"/>
      </w:pPr>
      <w:r w:rsidRPr="00061093">
        <w:t xml:space="preserve">If </w:t>
      </w:r>
      <w:r>
        <w:t xml:space="preserve">you go with an </w:t>
      </w:r>
      <w:proofErr w:type="gramStart"/>
      <w:r w:rsidR="005078E7">
        <w:t xml:space="preserve">project </w:t>
      </w:r>
      <w:r>
        <w:t xml:space="preserve"> </w:t>
      </w:r>
      <w:r w:rsidRPr="00061093">
        <w:t>with</w:t>
      </w:r>
      <w:proofErr w:type="gramEnd"/>
      <w:r w:rsidRPr="00061093">
        <w:t xml:space="preserve"> equipment, there must be a discussion in advance of scheduling with the agency </w:t>
      </w:r>
      <w:r w:rsidR="005078E7">
        <w:t xml:space="preserve">to ensure </w:t>
      </w:r>
      <w:r w:rsidRPr="00061093">
        <w:t xml:space="preserve">that the </w:t>
      </w:r>
      <w:r w:rsidR="00C42D30">
        <w:t>project director</w:t>
      </w:r>
      <w:r w:rsidR="00C42D30" w:rsidRPr="00061093">
        <w:t xml:space="preserve"> </w:t>
      </w:r>
      <w:r w:rsidRPr="00061093">
        <w:t>has the resources in place t. If not, they are not be a candidate for virtual</w:t>
      </w:r>
      <w:r w:rsidR="00C42D30">
        <w:t xml:space="preserve"> monitoring</w:t>
      </w:r>
      <w:r w:rsidRPr="00061093">
        <w:t xml:space="preserve">. </w:t>
      </w:r>
    </w:p>
    <w:p w14:paraId="474862E2" w14:textId="77777777" w:rsidR="005C4AC8" w:rsidRDefault="005C4AC8" w:rsidP="005C4AC8">
      <w:pPr>
        <w:pStyle w:val="ListParagraph"/>
        <w:numPr>
          <w:ilvl w:val="1"/>
          <w:numId w:val="2"/>
        </w:numPr>
        <w:jc w:val="both"/>
      </w:pPr>
      <w:r>
        <w:t>Visual inspection requires one or some combination of the following:</w:t>
      </w:r>
    </w:p>
    <w:p w14:paraId="3F064BB9" w14:textId="7D4C7C34" w:rsidR="005C4AC8" w:rsidRDefault="005C4AC8" w:rsidP="005C4AC8">
      <w:pPr>
        <w:pStyle w:val="ListParagraph"/>
        <w:numPr>
          <w:ilvl w:val="2"/>
          <w:numId w:val="2"/>
        </w:numPr>
        <w:jc w:val="both"/>
      </w:pPr>
      <w:r>
        <w:t xml:space="preserve">Camera on their laptop </w:t>
      </w:r>
      <w:r w:rsidR="00C42D30">
        <w:t xml:space="preserve">or tablet </w:t>
      </w:r>
      <w:r>
        <w:t>so they can show the item to be inspected</w:t>
      </w:r>
    </w:p>
    <w:p w14:paraId="6F93C6F4" w14:textId="1A2211C4" w:rsidR="005C4AC8" w:rsidRDefault="005C4AC8" w:rsidP="005C4AC8">
      <w:pPr>
        <w:pStyle w:val="ListParagraph"/>
        <w:numPr>
          <w:ilvl w:val="2"/>
          <w:numId w:val="2"/>
        </w:numPr>
        <w:jc w:val="both"/>
      </w:pPr>
      <w:r>
        <w:t xml:space="preserve">Camera on cell phone so they can </w:t>
      </w:r>
      <w:r w:rsidR="00C42D30">
        <w:t xml:space="preserve">Zoom, </w:t>
      </w:r>
      <w:r>
        <w:t>FaceTime, Skype, etc. to the item to be inspected</w:t>
      </w:r>
    </w:p>
    <w:p w14:paraId="13447B2D" w14:textId="77777777" w:rsidR="005C4AC8" w:rsidRDefault="005C4AC8" w:rsidP="005C4AC8">
      <w:pPr>
        <w:pStyle w:val="ListParagraph"/>
        <w:numPr>
          <w:ilvl w:val="1"/>
          <w:numId w:val="2"/>
        </w:numPr>
        <w:jc w:val="both"/>
      </w:pPr>
      <w:r>
        <w:t>You will screen shot the item and attach to your report</w:t>
      </w:r>
      <w:r w:rsidR="005D077F">
        <w:t>. The pic will need to be clearly showing any required serial numbers, state tag, etc.</w:t>
      </w:r>
    </w:p>
    <w:p w14:paraId="45361CA1" w14:textId="77777777" w:rsidR="005C4AC8" w:rsidRDefault="005C4AC8" w:rsidP="005C4AC8">
      <w:pPr>
        <w:pStyle w:val="ListParagraph"/>
        <w:numPr>
          <w:ilvl w:val="1"/>
          <w:numId w:val="2"/>
        </w:numPr>
        <w:jc w:val="both"/>
      </w:pPr>
      <w:r>
        <w:t xml:space="preserve">The agency is not allowed to simply email you a pic of the item/items. This does not reflect the spirit of the on-site visit </w:t>
      </w:r>
    </w:p>
    <w:p w14:paraId="47F51791" w14:textId="77777777" w:rsidR="005C4AC8" w:rsidRDefault="005C4AC8" w:rsidP="005C4AC8">
      <w:pPr>
        <w:pStyle w:val="ListParagraph"/>
        <w:numPr>
          <w:ilvl w:val="0"/>
          <w:numId w:val="2"/>
        </w:numPr>
        <w:jc w:val="both"/>
      </w:pPr>
      <w:r>
        <w:t>We are relaxing the 2 week minimum advance notice only if you have a relationship with the agency where you sense they are comfortable with being prepared sooner.</w:t>
      </w:r>
      <w:r w:rsidR="005D077F">
        <w:t xml:space="preserve"> However, if they need two weeks, please allow it.</w:t>
      </w:r>
    </w:p>
    <w:p w14:paraId="2095EFAB" w14:textId="77777777" w:rsidR="005C4AC8" w:rsidRDefault="005C4AC8" w:rsidP="005C4AC8">
      <w:pPr>
        <w:pStyle w:val="ListParagraph"/>
        <w:numPr>
          <w:ilvl w:val="0"/>
          <w:numId w:val="2"/>
        </w:numPr>
        <w:jc w:val="both"/>
      </w:pPr>
      <w:r>
        <w:t>You will provide all regular resources in advance of the visit as normal</w:t>
      </w:r>
    </w:p>
    <w:p w14:paraId="33182C5E" w14:textId="77777777" w:rsidR="005C4AC8" w:rsidRDefault="005C4AC8" w:rsidP="005C4AC8"/>
    <w:p w14:paraId="416AE34C" w14:textId="77777777" w:rsidR="005C4AC8" w:rsidRPr="005D077F" w:rsidRDefault="005C4AC8" w:rsidP="005C4AC8">
      <w:pPr>
        <w:rPr>
          <w:u w:val="single"/>
        </w:rPr>
      </w:pPr>
      <w:r w:rsidRPr="005D077F">
        <w:rPr>
          <w:u w:val="single"/>
        </w:rPr>
        <w:t>During the Visit</w:t>
      </w:r>
    </w:p>
    <w:p w14:paraId="3C9EA996" w14:textId="77777777" w:rsidR="005C4AC8" w:rsidRDefault="005C4AC8" w:rsidP="005C4AC8">
      <w:r>
        <w:t xml:space="preserve">1. Random sampling selection of OT will be made at the time of the visit, not emailed in advance. </w:t>
      </w:r>
    </w:p>
    <w:p w14:paraId="2DDCA434" w14:textId="72866209" w:rsidR="005C4AC8" w:rsidRDefault="005D077F" w:rsidP="005C4AC8">
      <w:r>
        <w:t xml:space="preserve">2. It is possible that monitoring visits will take longer than a face to face visit with the requirements. The goal is not necessarily a fast </w:t>
      </w:r>
      <w:r w:rsidR="00C42D30">
        <w:t xml:space="preserve">virtual </w:t>
      </w:r>
      <w:r>
        <w:t xml:space="preserve">monitoring. It is the quality. </w:t>
      </w:r>
    </w:p>
    <w:p w14:paraId="04942806" w14:textId="77777777" w:rsidR="005D077F" w:rsidRDefault="005D077F" w:rsidP="005C4AC8">
      <w:r>
        <w:t xml:space="preserve">3. If an agency doesn’t have all items ready, work with them but place a deadline on when it is to be submitted to you. </w:t>
      </w:r>
    </w:p>
    <w:p w14:paraId="42D02C72" w14:textId="77777777" w:rsidR="005D077F" w:rsidRDefault="005D077F" w:rsidP="005C4AC8">
      <w:r>
        <w:t xml:space="preserve">4. You are always welcome to call a member of management if questions arise during the visit. </w:t>
      </w:r>
    </w:p>
    <w:p w14:paraId="4E24561B" w14:textId="77777777" w:rsidR="0043733A" w:rsidRDefault="00A40D62" w:rsidP="00061093"/>
    <w:sectPr w:rsidR="0043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07BA3"/>
    <w:multiLevelType w:val="hybridMultilevel"/>
    <w:tmpl w:val="A1CA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2C16"/>
    <w:multiLevelType w:val="hybridMultilevel"/>
    <w:tmpl w:val="B6A67A74"/>
    <w:lvl w:ilvl="0" w:tplc="0409000F">
      <w:start w:val="1"/>
      <w:numFmt w:val="decimal"/>
      <w:lvlText w:val="%1."/>
      <w:lvlJc w:val="left"/>
      <w:pPr>
        <w:ind w:left="1089" w:hanging="360"/>
      </w:p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>
      <w:start w:val="1"/>
      <w:numFmt w:val="lowerRoman"/>
      <w:lvlText w:val="%3."/>
      <w:lvlJc w:val="right"/>
      <w:pPr>
        <w:ind w:left="2529" w:hanging="180"/>
      </w:pPr>
    </w:lvl>
    <w:lvl w:ilvl="3" w:tplc="0409000F">
      <w:start w:val="1"/>
      <w:numFmt w:val="decimal"/>
      <w:lvlText w:val="%4."/>
      <w:lvlJc w:val="left"/>
      <w:pPr>
        <w:ind w:left="3249" w:hanging="360"/>
      </w:pPr>
    </w:lvl>
    <w:lvl w:ilvl="4" w:tplc="04090019">
      <w:start w:val="1"/>
      <w:numFmt w:val="lowerLetter"/>
      <w:lvlText w:val="%5."/>
      <w:lvlJc w:val="left"/>
      <w:pPr>
        <w:ind w:left="3969" w:hanging="360"/>
      </w:pPr>
    </w:lvl>
    <w:lvl w:ilvl="5" w:tplc="0409001B">
      <w:start w:val="1"/>
      <w:numFmt w:val="lowerRoman"/>
      <w:lvlText w:val="%6."/>
      <w:lvlJc w:val="right"/>
      <w:pPr>
        <w:ind w:left="4689" w:hanging="180"/>
      </w:pPr>
    </w:lvl>
    <w:lvl w:ilvl="6" w:tplc="0409000F">
      <w:start w:val="1"/>
      <w:numFmt w:val="decimal"/>
      <w:lvlText w:val="%7."/>
      <w:lvlJc w:val="left"/>
      <w:pPr>
        <w:ind w:left="5409" w:hanging="360"/>
      </w:pPr>
    </w:lvl>
    <w:lvl w:ilvl="7" w:tplc="04090019">
      <w:start w:val="1"/>
      <w:numFmt w:val="lowerLetter"/>
      <w:lvlText w:val="%8."/>
      <w:lvlJc w:val="left"/>
      <w:pPr>
        <w:ind w:left="6129" w:hanging="360"/>
      </w:pPr>
    </w:lvl>
    <w:lvl w:ilvl="8" w:tplc="0409001B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93"/>
    <w:rsid w:val="00061093"/>
    <w:rsid w:val="002C25AD"/>
    <w:rsid w:val="003F6240"/>
    <w:rsid w:val="005078E7"/>
    <w:rsid w:val="005C4AC8"/>
    <w:rsid w:val="005D077F"/>
    <w:rsid w:val="008C7015"/>
    <w:rsid w:val="00A22616"/>
    <w:rsid w:val="00A36253"/>
    <w:rsid w:val="00A40D62"/>
    <w:rsid w:val="00C42D30"/>
    <w:rsid w:val="00EE02EA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AA45"/>
  <w15:docId w15:val="{E9A515BF-8C9D-FD4D-B288-2C74D70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Ivey</dc:creator>
  <cp:lastModifiedBy>Elizabeth Bolger</cp:lastModifiedBy>
  <cp:revision>4</cp:revision>
  <dcterms:created xsi:type="dcterms:W3CDTF">2020-10-21T15:58:00Z</dcterms:created>
  <dcterms:modified xsi:type="dcterms:W3CDTF">2020-10-21T15:59:00Z</dcterms:modified>
</cp:coreProperties>
</file>